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F2" w:rsidRDefault="00756A0C" w:rsidP="008602F2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602F2"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92856" w:rsidRPr="00592856" w:rsidRDefault="00592856" w:rsidP="008602F2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дополнительная общеобразовательная </w:t>
      </w:r>
      <w:r w:rsidR="00592856"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«Футбол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с учетом </w:t>
      </w:r>
    </w:p>
    <w:p w:rsidR="00592856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Российской Федерации от 29.12.2012 г. № 273 «Об образовании в Российской Федерации» (пункт 9 ст. 2); </w:t>
      </w:r>
    </w:p>
    <w:p w:rsidR="00592856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92856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592856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Письма </w:t>
      </w:r>
      <w:proofErr w:type="spellStart"/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11.12.2006 N 06-1844 «О примерных требованиях к программам дополнительного образования обучающихся»; 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="00592856"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ЯО «Детский дом МХВ им. </w:t>
      </w:r>
      <w:proofErr w:type="spellStart"/>
      <w:r w:rsidR="00592856"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Винокуровой</w:t>
      </w:r>
      <w:proofErr w:type="spellEnd"/>
      <w:r w:rsidR="00592856"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Н.Н.»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Спорт и физическая культура всегда были своеобразным показателем здоровья и развития любого государства. Особенно это относится к нашему государству. В нашей стране с незапамятных времен спорт был на одном из первых мест.  Сейчас можно наблюдать процесс восстановления статуса великой спортивной державы. Повсеместно открываются все больше и больше спортивных школ, физкультурно-оздоровительных комплексов </w:t>
      </w:r>
      <w:proofErr w:type="spellStart"/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юношеских центров, спортивных кружков и секций. Во многом этому способствует активная пропаганда занятий спортом и поддержания здорового образа жизни. Занятия спортом важны для детей, на которых нацелена эта программа не только с точки зрения их физического развития, но и с  позиции гармоничного развития личности ребенка.  Футбол и хоккей как отдельные виды спорта совмещают в себе несколько направлений, наиболее важным из которых является общая физическая подготовка (ОФП) . Занятия ОФП является необходимым условием игры в футбол и хоккей. Они помогают развивать и поддерживать необходимую физическую форму, держать мышцы в постоянном тонусе,  позволяют подготовиться к занятиям футболом и хоккеем.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Футбол и хоккей – игры универсальные. Они оказывают на организм всестороннее влияние. В процессе тренировок и игр у занимающихся футболом и хоккеем совершенствуется функциональная деятельность организма, обеспечивая правильное физическое развитие, формируются такие положительные навыки и черты характера, как  умение подчинять личные интерес интересам коллектива, взаимопомощь, активность и чувство ответственности. Следует также учитывать, что занятия футболом и хоккеем – благодатная почва для развития двигательных качеств. Программа предусматривает укрепление здоровья детей через занятия ОФП, обучение основным правилам и приемам игры в футбол и хоккей.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2F2" w:rsidRPr="00592856" w:rsidRDefault="008602F2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2F2" w:rsidRPr="00592856" w:rsidRDefault="008602F2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 программы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 Дополнительная общеобразовательная программа «Футбол-Хоккей» имеет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физкультурно-спортивную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направленность и рассчитана на развитие и оздоровление детей в ходе общей и специальной физической подготовке, а также коллективно-игровой деятельности. Общая физическая подготовка направлена на всестороннее развитие организма  и прежде всего опорно-двигательного аппарата, сердечнососудистых и дыхательных систем.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 комплексно воздействует на органы и систему детей, укрепляет их, повышая общий уровень функционирования, обеспечивает развитие физических качеств и формирование двигательных навыков.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Актуальность программы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Данная программа  актуальна в современных условиях, так как каждому человеку важно знать, как сохранить и укрепить здоровье. Изучая программу, учащиеся научаться исследовать собственное  здоровье, разрабатывать и применять меры для сохранения и укрепления здоровья на практике. Курс данной программы развивает умение самостоятельно работать, владеть методами проектной деятельности, анализировать информационные источники и делать выводы, а это актуально в современном образовании.  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Мотивирующий потенциал программы заключается в том, что она содержит знания, которые вызывают у учащихся познавательный интерес и представляю ценность для определения ими профиля обучения в старшей школе. Полученные знания способствуют формированию социально активной личности. Также программа актуальна в связи с возросшей популярностью футбола и хоккея в нашей стране.</w:t>
      </w: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том, что в  данной программе применяются как традиционные, так и современные подходы к профилактической работе, которая проводится с учетом возрастных и индивидуальных особенностей детей.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Отличительной  особенностью  программы: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«Футбол-Хоккей» является  то,  что она дает возможность каждому учащемуся попробовать свои силы и максимально реализовать себя.  В процессе обучения легко и естественно осваиваются  упражнения, получают навыки самостоятельной работы.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2F2" w:rsidRPr="00592856" w:rsidRDefault="008602F2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 программы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целесообразность подчеркивает прагматическую  важность взаимосвязи выстроенной системы процессов обучения, развития и их обеспечения. Укрепление психического и физического здоровья через упражнения.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учащихся к систематическим занятиям физической культурой и спортом способствует укреплению здоровья, совершенствования физических качеств, овладение определенными физическими навыками, развитие мышления, творчества и самостоятельности, выработку навыков здорового образа жизни.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приемам самостоятельной работы, коллективному взаимодействию, взаимопомощи, осуществляется всеми основными направлениями, в которых происходит развитие и становление личности учащихся.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Условием достижения высоких результатов является спортивная тренировка. Спортивная тренировка является деятельной стороной спорта и составляет лишь одно из направлений в спортивной подготовке. Как специализированный педагогический процесс физического совершенствования человека, протекающий в рамках организованных занятий под руководством педагога, спортивная тренировка, с одной стороны, содержит целевую направленность спортивной деятельности, с другой – подчиняется всем педагогическим закономерностям физического воспитания.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эти исходные положения, спортивную тренировку следует понимать как специализированный процесс всестороннего физического воспитания, обеспечивающий достижение высокого спортивного результата в избранном виде спорта и подготовку к трудовой деятельности.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спортивная тренировка – это широкий педагогический процесс, включающий обучение и воспитание, формирование систем специальных двигательных навыков и знаний, развитие комплекса двигательных и психических качеств, а также воспитание личности спортсмена.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Принципы спортивной тренировки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Принцип сознательности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формирует у спортсмена целеустремленность, когда перед ним ставится цель — достижение максимального спортивного результата.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 прогрессирования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наращивание нагрузок до максимальных величин.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 непрерывности 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тренировочного процесса – адаптация к нагрузкам протекает без перерывов, т.е. воздействие последующей нагрузки начинается на фоне следов предыдущей.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 волнообразности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динамики нагрузок, при соблюдении которого обеспечивается наибольший тренировочный эффект.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 доступности и индивидуализации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выбор вида спорта с учетом одаренности человека, методики тренировки, максимально отвечающей особенностям спортсмена, индивидуального стиля деятельности и в более широком смысле тактики выступления на соревнованиях.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 активности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получает в спортивной тренировке свое высшее выражение. Это не просто активность, а творческая инициатива — создание новых композиций, новой техники выполнения упражнений и т. д.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 систематичности 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непрерывность тренировочного процесса. Спортивная тренировка строится как круглогодичный и многолетний процесс, при котором стремятся достигнуть наибольшего кумулятивного эффекта спортивной специализации. В связи с этим интервалы отдыха между занятиями строятся по иному принципу, чем в процессе физического воспитания с общей направленностью. Стремление получить в перспективе максимальный спортивный результат приводит к резкому увеличению объема и интенсивности тренировочных нагрузок.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 цикличности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тренировочного процесса. Цикличность — это относительно законченный кругооборот звеньев тренировочного процесса с частичной повторяемостью упражнений, занятий, этапов и целых периодов. Однако каждый очередной цикл не является копированием предыдущего, он протекает на более высоком уровне тренировочных нагрузок, сложности задач и т. п. Цикличность можно сравнить с развитием по спирали.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 единства общей и специальной подготовки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Общая подготовка обеспечивает развитие различных двигательных качеств, овладение богатым арсеналом двигательных действий, которые могут быть использованы не только в спортивной, но и в других видах деятельности.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общая подготовка должна быть подчинена избранному виду спортивной деятельности, так как далеко не всякое соотношение общей и специальной подготовки способствует росту спортивных результатов.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является приспособлением человека к конкретным условиям деятельности, которые различны в разных видах спорта.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более подготовлен спортсмен, тем ближе к реальным должны быть условия деятельности на тренировочных занятиях. Кроме того, применительно к соревновательной деятельности адекватность тренировочного процесса состоит в адаптации спортсмена к психическому напряжению.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Мера соотношения общей и специальной подготовки определяется задачами тренировочного периода и этапа. В целом следует придерживаться правила, согласно которому чем ближе соревнование, тем большую долю времени должна занимать специальная подготовка. В тренировке новичков объем общей подготовки должен быть сравнительно большим.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2856" w:rsidRPr="00592856" w:rsidRDefault="00592856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детей, участвующих в реализации программы</w:t>
      </w:r>
    </w:p>
    <w:p w:rsidR="00592856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Возраст детей с 7-10  лет.  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Наполняемость в группе составляет: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1-год обучения – до 8  человек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2-год обучения – до 10 человек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3- год обучения – до 12 человек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4- год обучения -  10-12 человек      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5 лет  обучения.      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-  учебная нагрузка – 6 часов в неделю.      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2-4 год – учебная нагрузка 6 часов в неделю.  Установленная продолжительность учебного часа составляет  45 минут. Продолжительность времени отдыха между занятиями 10 минут.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обучения -   144 часа;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2,3 год обучения -216 часов;</w:t>
      </w:r>
    </w:p>
    <w:p w:rsidR="008602F2" w:rsidRPr="00592856" w:rsidRDefault="008602F2" w:rsidP="008602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4,  год обучения - 216 часов;</w:t>
      </w:r>
    </w:p>
    <w:p w:rsidR="00592856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592856" w:rsidRPr="00592856" w:rsidRDefault="00592856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Цель:</w:t>
      </w: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  Формирование потребности в ЗОЖ, укрепление физического и психического здоровья детей через занятия футболом и хоккеем.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Задачи: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Образовательные: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навыкам и умениям выполнения различных физических упражнений;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-Обучить основным и специальным элементам игры в футбол и хоккей; овладевать знаниями терминологии, стратегии и тактики игры.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-Обучить групповому взаимодействию в различных его формах посредствам подготовительных игр и соревнований;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основам знаний и умений по профилактике заболеваний и ведению здорового образа жизни;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Развивающие: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особенности физического развития обучающихся;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индивидуальные способности и особенности ребенка;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мотивацию ребенка к занятиям физической культурой ;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такие физические качества как выносливость, быстрота, сила, ловкость, координация;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 детей стремление и желание к самовыражению, через игру в футбол и хоккей;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Воспитательные: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 у ребенка культуру поведения в коллективе;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-Воспитывать нравственные качества у ребенка;</w:t>
      </w:r>
    </w:p>
    <w:p w:rsidR="008602F2" w:rsidRPr="00592856" w:rsidRDefault="008602F2" w:rsidP="0059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  социализации и социальной адаптации ребенка в обществе.</w:t>
      </w:r>
    </w:p>
    <w:p w:rsidR="008602F2" w:rsidRPr="00592856" w:rsidRDefault="008602F2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занятий: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группах  от 8 до 10  человек.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1. Мониторинговые: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А) тестирования;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товарищеские матчи;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Соревнования;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2. Обучающие: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А) Учебные занятия;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тренировочные занятия;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В) технико-тактические занятия;        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Просмотр видеозаписей.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3. Развивающие: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А) Дискуссии;</w:t>
      </w:r>
    </w:p>
    <w:p w:rsidR="008602F2" w:rsidRPr="00592856" w:rsidRDefault="008602F2" w:rsidP="0086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Б) Игровые занятия;</w:t>
      </w:r>
    </w:p>
    <w:p w:rsidR="008602F2" w:rsidRPr="00072CD2" w:rsidRDefault="008602F2" w:rsidP="00072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color w:val="000000"/>
          <w:sz w:val="24"/>
          <w:szCs w:val="24"/>
        </w:rPr>
        <w:t>В) Экскурсии, посещение футбольных и хоккейных матчей команд мастеров.</w:t>
      </w: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F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F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30D1" w:rsidRDefault="005B30D1" w:rsidP="005B3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Приложение 6 </w:t>
      </w:r>
    </w:p>
    <w:p w:rsidR="008602F2" w:rsidRDefault="008602F2" w:rsidP="0086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8602F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Список литературы для педагога:</w:t>
      </w:r>
    </w:p>
    <w:p w:rsidR="005D6490" w:rsidRPr="008602F2" w:rsidRDefault="005D6490" w:rsidP="008602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Андреев С.Н.  Футбол в школе: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для учителя.- М.: Просвещение.1986г.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Голомазов С. «Теория и практика футбола»., 2004г.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Клусов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Н.П.,  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Цуркан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 «Стадионы во дворе». , 1984г.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Козловский  В.И.. «Подготовка футболистов».1978 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Колоднецкий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Г.А., Кузнецов В.С, Маслов М.В.- «Внеурочная деятельность учащихся» - Футбол.-2011г.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Рогальский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Н.,  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Дегель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Э., Футбол для юношей, 1971г.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Цирин Б.Я.,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Лукашин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Ю.С. Футбол. , 1982г.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Чанади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 Футбол. Техника. , 1978г.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Чирва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В.Г. Футбол. Методика совершенствования «техники эпизодов игры»., 2001г.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Бернштейн Н.А. О ловкости и её развитии. –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М.ФиС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,1991г.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Быстров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Основы обучения и тренировки юных хоккеистов: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учеб.метод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пособие. –М,: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Терра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Спорт, 2000г.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Букатин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и др. Начальное обучение юных хоккеистов (8-10 лет):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учеб.пособие.-М,:Б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и.,1983г.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Верхошанский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Ю.В. Основы специальной физической подготовки спортсменов –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М.:ФиС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, 1988г.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Горский Л. Игра хоккейного вратаря. – М.: Фис, 1974г.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Е.С.,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Шигаев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А.С..Психология управления в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хоккее.М.:ФиС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, 1983г.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Колосков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В.И.,Климин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В.Л..Подготовка хоккеистов :Техника ,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тактика.-ФиС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, 1981г.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Королев Ю.В.Развитие хоккея с шайбой в СССР (Краткие ист.сведения).Лекция.-М.:Б.и.,1971г.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Купч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Я.А. Конькобежная подготовка: Метод.пособие.-Рига:Би.,1984г.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 Л.П. Основы общей теории спорта и системы подготовки спортсменов в Олимпийском спорте.Киев,1999г.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Никитушкин В.Т. ,Губа В.П..Методы отбора в игровые виды спорта. – М.:1998г</w:t>
      </w:r>
    </w:p>
    <w:p w:rsidR="008602F2" w:rsidRPr="005D6490" w:rsidRDefault="008602F2" w:rsidP="005D64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Филин В.П. Теории и методика юношеского спорта. – М,: </w:t>
      </w:r>
      <w:r w:rsidRPr="005D6490">
        <w:rPr>
          <w:rFonts w:ascii="Times New Roman" w:eastAsia="Times New Roman" w:hAnsi="Times New Roman" w:cs="Times New Roman"/>
          <w:color w:val="000000"/>
          <w:sz w:val="28"/>
        </w:rPr>
        <w:t>1987г</w:t>
      </w:r>
    </w:p>
    <w:p w:rsidR="008F0D13" w:rsidRDefault="008F0D13" w:rsidP="008602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F0D13" w:rsidRDefault="008F0D13" w:rsidP="008602F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8602F2" w:rsidRPr="008602F2" w:rsidRDefault="00592856" w:rsidP="008602F2">
      <w:pPr>
        <w:shd w:val="clear" w:color="auto" w:fill="FFFFFF"/>
        <w:spacing w:after="0" w:line="240" w:lineRule="auto"/>
        <w:ind w:right="2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8602F2" w:rsidRPr="008602F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Список нормативной литературы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</w:rPr>
        <w:t>Конституция Российской Федерации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</w:rPr>
        <w:t>.Конвенция о правах ребенка;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</w:rPr>
        <w:t>Гражданский кодекс Российской Федерации;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</w:rPr>
        <w:t>.Закон Российской Федерации «Об образовании»;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</w:rPr>
        <w:t>.Национальная доктрина образования в РФ на период до 2025 года;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</w:rPr>
        <w:t>ФЗ «Об основных гарантиях прав ребенка в РФ»;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</w:rPr>
        <w:t>«Программа модернизации образования в РФ до 2017 года»</w:t>
      </w:r>
    </w:p>
    <w:p w:rsidR="008602F2" w:rsidRPr="005D6490" w:rsidRDefault="008602F2" w:rsidP="005D64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«О национальной стратегии действий в интересах детей на 2012-2017 годы» № 761 от 01.06.2012.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29 августа 2013 г. № 1008.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 от 4 июля 2014 г. N 41 об  утверждении  САНПИН 2.4.4.3172-14 Санитарно-эпидемиологические требования к устройству, содержанию и организации режима работы образовательных организаций  дополнительного образования детей".</w:t>
      </w:r>
    </w:p>
    <w:p w:rsidR="008602F2" w:rsidRPr="005D6490" w:rsidRDefault="008602F2" w:rsidP="005D64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«Концепция развития дополнительного образования детей» от 04.09.2014   № 1726</w:t>
      </w:r>
      <w:r w:rsidRPr="005D6490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</w:p>
    <w:p w:rsidR="008F0D13" w:rsidRPr="00592856" w:rsidRDefault="008F0D13" w:rsidP="00592856">
      <w:pPr>
        <w:shd w:val="clear" w:color="auto" w:fill="FFFFFF"/>
        <w:spacing w:after="0" w:line="240" w:lineRule="auto"/>
        <w:ind w:left="284" w:hanging="10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F0D13" w:rsidRPr="00592856" w:rsidRDefault="008F0D13" w:rsidP="00592856">
      <w:pPr>
        <w:shd w:val="clear" w:color="auto" w:fill="FFFFFF"/>
        <w:spacing w:after="0" w:line="240" w:lineRule="auto"/>
        <w:ind w:left="284" w:hanging="10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602F2" w:rsidRPr="00592856" w:rsidRDefault="008602F2" w:rsidP="00592856">
      <w:pPr>
        <w:shd w:val="clear" w:color="auto" w:fill="FFFFFF"/>
        <w:spacing w:after="0" w:line="240" w:lineRule="auto"/>
        <w:ind w:left="284" w:hanging="1004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9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Список литературы для детей </w:t>
      </w:r>
    </w:p>
    <w:p w:rsidR="008602F2" w:rsidRPr="005D6490" w:rsidRDefault="008602F2" w:rsidP="005D64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 С.Н. Мини – Футбол. М. «Физкультура и спорт», 1978г.</w:t>
      </w:r>
    </w:p>
    <w:p w:rsidR="008602F2" w:rsidRPr="005D6490" w:rsidRDefault="008602F2" w:rsidP="005D64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Сучилин А.А. Футбол во дворе. М. «Физкультура и спорт», 1979г.</w:t>
      </w:r>
    </w:p>
    <w:p w:rsidR="008602F2" w:rsidRPr="005D6490" w:rsidRDefault="008602F2" w:rsidP="005D64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Цицирин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Б.Я,  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Лукашин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Ю.С., Футбол. М. «Физкультура и спорт» 1982, г. 2-ое исправленное  и дополнительное издание, - 207 с.,  - (Азбука спорта).</w:t>
      </w:r>
    </w:p>
    <w:p w:rsidR="008602F2" w:rsidRPr="005D6490" w:rsidRDefault="008602F2" w:rsidP="005D64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Букатин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А.Ю.,Колузганов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Юный хоккеист. –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М,:ФиС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, 1986г.</w:t>
      </w:r>
    </w:p>
    <w:p w:rsidR="008602F2" w:rsidRPr="005D6490" w:rsidRDefault="008602F2" w:rsidP="005D64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Горский Л. Тренировка  хоккеистов. –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М.:ФиС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, 1981г.</w:t>
      </w:r>
    </w:p>
    <w:p w:rsidR="008602F2" w:rsidRPr="005D6490" w:rsidRDefault="008602F2" w:rsidP="005D64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Майоров Б.А. Хоккей для </w:t>
      </w:r>
      <w:proofErr w:type="spellStart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юношей.М.:ФиС</w:t>
      </w:r>
      <w:proofErr w:type="spellEnd"/>
      <w:r w:rsidRPr="005D6490">
        <w:rPr>
          <w:rFonts w:ascii="Times New Roman" w:eastAsia="Times New Roman" w:hAnsi="Times New Roman" w:cs="Times New Roman"/>
          <w:color w:val="000000"/>
          <w:sz w:val="28"/>
          <w:szCs w:val="28"/>
        </w:rPr>
        <w:t>, 1968</w:t>
      </w:r>
    </w:p>
    <w:p w:rsidR="008602F2" w:rsidRPr="005D6490" w:rsidRDefault="008602F2" w:rsidP="005D64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602F2" w:rsidRPr="005D6490" w:rsidSect="005928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03B"/>
    <w:multiLevelType w:val="multilevel"/>
    <w:tmpl w:val="4176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64114"/>
    <w:multiLevelType w:val="multilevel"/>
    <w:tmpl w:val="AE7E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D2AA9"/>
    <w:multiLevelType w:val="hybridMultilevel"/>
    <w:tmpl w:val="C242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04271"/>
    <w:multiLevelType w:val="multilevel"/>
    <w:tmpl w:val="4176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2F2"/>
    <w:rsid w:val="00072CD2"/>
    <w:rsid w:val="002046E7"/>
    <w:rsid w:val="00326AC5"/>
    <w:rsid w:val="0035644C"/>
    <w:rsid w:val="004B01B7"/>
    <w:rsid w:val="00592856"/>
    <w:rsid w:val="005B30D1"/>
    <w:rsid w:val="005D6490"/>
    <w:rsid w:val="00756A0C"/>
    <w:rsid w:val="007F1568"/>
    <w:rsid w:val="008602F2"/>
    <w:rsid w:val="008F0D13"/>
    <w:rsid w:val="009F5B53"/>
    <w:rsid w:val="00E04591"/>
    <w:rsid w:val="00E0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4">
    <w:name w:val="c74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602F2"/>
  </w:style>
  <w:style w:type="paragraph" w:customStyle="1" w:styleId="c1">
    <w:name w:val="c1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02F2"/>
  </w:style>
  <w:style w:type="character" w:customStyle="1" w:styleId="c46">
    <w:name w:val="c46"/>
    <w:basedOn w:val="a0"/>
    <w:rsid w:val="008602F2"/>
  </w:style>
  <w:style w:type="character" w:customStyle="1" w:styleId="c66">
    <w:name w:val="c66"/>
    <w:basedOn w:val="a0"/>
    <w:rsid w:val="008602F2"/>
  </w:style>
  <w:style w:type="character" w:customStyle="1" w:styleId="apple-converted-space">
    <w:name w:val="apple-converted-space"/>
    <w:basedOn w:val="a0"/>
    <w:rsid w:val="008602F2"/>
  </w:style>
  <w:style w:type="paragraph" w:customStyle="1" w:styleId="c62">
    <w:name w:val="c62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8602F2"/>
  </w:style>
  <w:style w:type="paragraph" w:customStyle="1" w:styleId="c21">
    <w:name w:val="c21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602F2"/>
  </w:style>
  <w:style w:type="paragraph" w:customStyle="1" w:styleId="c20">
    <w:name w:val="c20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602F2"/>
  </w:style>
  <w:style w:type="paragraph" w:customStyle="1" w:styleId="c7">
    <w:name w:val="c7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8602F2"/>
  </w:style>
  <w:style w:type="character" w:customStyle="1" w:styleId="c71">
    <w:name w:val="c71"/>
    <w:basedOn w:val="a0"/>
    <w:rsid w:val="008602F2"/>
  </w:style>
  <w:style w:type="character" w:customStyle="1" w:styleId="c129">
    <w:name w:val="c129"/>
    <w:basedOn w:val="a0"/>
    <w:rsid w:val="008602F2"/>
  </w:style>
  <w:style w:type="character" w:customStyle="1" w:styleId="c45">
    <w:name w:val="c45"/>
    <w:basedOn w:val="a0"/>
    <w:rsid w:val="008602F2"/>
  </w:style>
  <w:style w:type="paragraph" w:customStyle="1" w:styleId="c137">
    <w:name w:val="c137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602F2"/>
  </w:style>
  <w:style w:type="character" w:customStyle="1" w:styleId="c99">
    <w:name w:val="c99"/>
    <w:basedOn w:val="a0"/>
    <w:rsid w:val="008602F2"/>
  </w:style>
  <w:style w:type="paragraph" w:customStyle="1" w:styleId="c36">
    <w:name w:val="c36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602F2"/>
  </w:style>
  <w:style w:type="paragraph" w:customStyle="1" w:styleId="c6">
    <w:name w:val="c6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602F2"/>
  </w:style>
  <w:style w:type="paragraph" w:customStyle="1" w:styleId="c37">
    <w:name w:val="c37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8602F2"/>
  </w:style>
  <w:style w:type="character" w:customStyle="1" w:styleId="c97">
    <w:name w:val="c97"/>
    <w:basedOn w:val="a0"/>
    <w:rsid w:val="008602F2"/>
  </w:style>
  <w:style w:type="paragraph" w:customStyle="1" w:styleId="c70">
    <w:name w:val="c70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8602F2"/>
  </w:style>
  <w:style w:type="paragraph" w:customStyle="1" w:styleId="c2">
    <w:name w:val="c2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602F2"/>
  </w:style>
  <w:style w:type="character" w:customStyle="1" w:styleId="c17">
    <w:name w:val="c17"/>
    <w:basedOn w:val="a0"/>
    <w:rsid w:val="008602F2"/>
  </w:style>
  <w:style w:type="character" w:customStyle="1" w:styleId="c96">
    <w:name w:val="c96"/>
    <w:basedOn w:val="a0"/>
    <w:rsid w:val="008602F2"/>
  </w:style>
  <w:style w:type="character" w:customStyle="1" w:styleId="c139">
    <w:name w:val="c139"/>
    <w:basedOn w:val="a0"/>
    <w:rsid w:val="008602F2"/>
  </w:style>
  <w:style w:type="paragraph" w:customStyle="1" w:styleId="c105">
    <w:name w:val="c105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8602F2"/>
  </w:style>
  <w:style w:type="paragraph" w:customStyle="1" w:styleId="c33">
    <w:name w:val="c33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8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D6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2020-01-22T09:15:00Z</cp:lastPrinted>
  <dcterms:created xsi:type="dcterms:W3CDTF">2020-01-22T06:47:00Z</dcterms:created>
  <dcterms:modified xsi:type="dcterms:W3CDTF">2020-02-03T16:26:00Z</dcterms:modified>
</cp:coreProperties>
</file>