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9"/>
        <w:jc w:val="left"/>
        <w:rPr>
          <w:sz w:val="28"/>
          <w:szCs w:val="28"/>
        </w:rPr>
      </w:pPr>
    </w:p>
    <w:p>
      <w:pPr>
        <w:pStyle w:val="style409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Школа дорожных наук»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 xml:space="preserve">Тематическая папка - </w:t>
      </w:r>
      <w:r>
        <w:rPr>
          <w:rFonts w:ascii="Times New Roman" w:cs="Times New Roman" w:hAnsi="Times New Roman"/>
          <w:b/>
          <w:sz w:val="44"/>
          <w:szCs w:val="44"/>
        </w:rPr>
        <w:t>л</w:t>
      </w:r>
      <w:r>
        <w:rPr>
          <w:rFonts w:ascii="Times New Roman" w:cs="Times New Roman" w:hAnsi="Times New Roman"/>
          <w:b/>
          <w:sz w:val="44"/>
          <w:szCs w:val="44"/>
        </w:rPr>
        <w:t>епбук</w:t>
      </w: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 xml:space="preserve"> </w:t>
      </w:r>
      <w:r>
        <w:rPr>
          <w:rFonts w:ascii="Times New Roman" w:cs="Times New Roman" w:hAnsi="Times New Roman"/>
          <w:b/>
          <w:sz w:val="44"/>
          <w:szCs w:val="44"/>
        </w:rPr>
        <w:t>«Правила дорожного движения»</w:t>
      </w: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4100"/>
        <w:jc w:val="right"/>
        <w:rPr/>
      </w:pPr>
      <w:r>
        <w:t>Дидактическое пособие по ПДД</w:t>
      </w:r>
    </w:p>
    <w:p>
      <w:pPr>
        <w:pStyle w:val="style4100"/>
        <w:jc w:val="right"/>
        <w:rPr/>
      </w:pPr>
      <w:r>
        <w:br/>
      </w:r>
      <w:r>
        <w:br/>
      </w:r>
      <w:r>
        <w:t xml:space="preserve">Автор работы: </w:t>
      </w:r>
    </w:p>
    <w:p>
      <w:pPr>
        <w:pStyle w:val="style4100"/>
        <w:jc w:val="right"/>
        <w:rPr/>
      </w:pPr>
      <w:r>
        <w:rPr>
          <w:lang w:val="ru-RU"/>
        </w:rPr>
        <w:t>Смолина Мария Валерьевна</w:t>
      </w:r>
    </w:p>
    <w:p>
      <w:pPr>
        <w:pStyle w:val="style4100"/>
        <w:jc w:val="right"/>
        <w:rPr/>
      </w:pPr>
      <w:r>
        <w:t>воспитатель</w:t>
      </w:r>
      <w:r>
        <w:rPr>
          <w:lang w:val="ru-RU"/>
        </w:rPr>
        <w:t xml:space="preserve"> группы 1</w:t>
      </w:r>
    </w:p>
    <w:p>
      <w:pPr>
        <w:pStyle w:val="style4100"/>
        <w:jc w:val="right"/>
        <w:rPr/>
      </w:pPr>
      <w:r>
        <w:br/>
      </w:r>
      <w:r>
        <w:rPr>
          <w:lang w:val="ru-RU"/>
        </w:rPr>
        <w:t>Г</w:t>
      </w:r>
      <w:r>
        <w:rPr>
          <w:lang w:val="ru-RU"/>
        </w:rPr>
        <w:t xml:space="preserve">БУ Детский дом МХВ </w:t>
      </w:r>
      <w:r>
        <w:rPr>
          <w:lang w:val="ru-RU"/>
        </w:rPr>
        <w:t>имени Н.Н.Винокуровой</w:t>
      </w:r>
    </w:p>
    <w:p>
      <w:pPr>
        <w:pStyle w:val="style4100"/>
        <w:jc w:val="right"/>
        <w:rPr/>
      </w:pPr>
      <w:r>
        <w:t xml:space="preserve"> </w:t>
      </w:r>
      <w:r>
        <w:t>г</w:t>
      </w:r>
      <w:r>
        <w:t xml:space="preserve">. </w:t>
      </w:r>
      <w:r>
        <w:rPr>
          <w:lang w:val="ru-RU"/>
        </w:rPr>
        <w:t>Ярославль</w:t>
      </w:r>
      <w:r>
        <w:rPr>
          <w:lang w:val="ru-RU"/>
        </w:rPr>
        <w:t xml:space="preserve"> 2018 г.</w:t>
      </w:r>
      <w:r>
        <w:br/>
      </w: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spacing w:after="0" w:lineRule="atLeast" w:line="100"/>
        <w:rPr>
          <w:rFonts w:ascii="Times New Roman" w:cs="Times New Roman" w:eastAsia="Calibri" w:hAnsi="Times New Roman"/>
          <w:b/>
          <w:bCs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Актуальность:</w:t>
      </w:r>
    </w:p>
    <w:p>
      <w:pPr>
        <w:pStyle w:val="style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 -Актуальность данного пособия обусловлена статистикой свидетельствующей о росте детского дорожно-транспортного травматизма. </w:t>
      </w:r>
    </w:p>
    <w:p>
      <w:pPr>
        <w:pStyle w:val="style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</w:t>
      </w:r>
      <w:r>
        <w:rPr>
          <w:rFonts w:ascii="Times New Roman" w:cs="Times New Roman" w:hAnsi="Times New Roman"/>
          <w:bCs/>
          <w:sz w:val="28"/>
          <w:szCs w:val="28"/>
        </w:rPr>
        <w:t>так</w:t>
      </w:r>
      <w:r>
        <w:rPr>
          <w:rFonts w:ascii="Times New Roman" w:cs="Times New Roman" w:hAnsi="Times New Roman"/>
          <w:bCs/>
          <w:sz w:val="28"/>
          <w:szCs w:val="28"/>
        </w:rPr>
        <w:t xml:space="preserve"> же прививать навыки безопасного поведения на улице и не только на улице.</w:t>
      </w:r>
    </w:p>
    <w:p>
      <w:pPr>
        <w:pStyle w:val="style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-Необходимо отметить, что в ДТП погибают дети дошкольного возраста в силу психофизиологических особенностей и негативного примера взрослых.</w:t>
      </w:r>
    </w:p>
    <w:p>
      <w:pPr>
        <w:pStyle w:val="style0"/>
        <w:spacing w:before="225" w:after="225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Аннотация:</w:t>
      </w:r>
    </w:p>
    <w:p>
      <w:pPr>
        <w:pStyle w:val="style0"/>
        <w:spacing w:before="225" w:after="225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Дидактическое пособие </w:t>
      </w:r>
      <w:r>
        <w:rPr>
          <w:rFonts w:ascii="Times New Roman" w:cs="Times New Roman" w:hAnsi="Times New Roman"/>
          <w:sz w:val="28"/>
          <w:szCs w:val="28"/>
        </w:rPr>
        <w:t>лэпбук</w:t>
      </w:r>
      <w:r>
        <w:rPr>
          <w:rFonts w:ascii="Times New Roman" w:cs="Times New Roman" w:hAnsi="Times New Roman"/>
          <w:sz w:val="28"/>
          <w:szCs w:val="28"/>
        </w:rPr>
        <w:t xml:space="preserve"> «Правила дорожного движения»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представляет собой картонную папку формата А3, обклеенную бумагой. На страницах папки им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еются различные кармашки, карточки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в которых собрана информация по теме. </w:t>
      </w:r>
    </w:p>
    <w:p>
      <w:pPr>
        <w:pStyle w:val="style94"/>
        <w:rPr>
          <w:sz w:val="28"/>
          <w:szCs w:val="28"/>
        </w:rPr>
      </w:pPr>
      <w:r>
        <w:rPr>
          <w:rStyle w:val="style87"/>
          <w:sz w:val="28"/>
          <w:szCs w:val="28"/>
        </w:rPr>
        <w:t>Пояснительная записка: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Дидактическое пособие </w:t>
      </w:r>
      <w:r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«Правила дорожного движения» </w:t>
      </w:r>
      <w:r>
        <w:rPr>
          <w:sz w:val="28"/>
          <w:szCs w:val="28"/>
        </w:rPr>
        <w:t xml:space="preserve">предназначено для детей среднего и старшего дошкольного возраста, если содержание </w:t>
      </w:r>
      <w:r>
        <w:rPr>
          <w:sz w:val="28"/>
          <w:szCs w:val="28"/>
        </w:rPr>
        <w:t>лепбука</w:t>
      </w:r>
      <w:r>
        <w:rPr>
          <w:sz w:val="28"/>
          <w:szCs w:val="28"/>
        </w:rPr>
        <w:t xml:space="preserve"> пополнять и усложнять. В старшем дошкольном возрасте дети уже могут вместе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взрослыми участвовать в сборе материала: анализировать, сортировать информацию. </w:t>
      </w:r>
    </w:p>
    <w:p>
      <w:pPr>
        <w:pStyle w:val="style9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</w:t>
      </w:r>
      <w:r>
        <w:rPr>
          <w:sz w:val="28"/>
          <w:szCs w:val="28"/>
        </w:rPr>
        <w:t>коммукативных</w:t>
      </w:r>
      <w:r>
        <w:rPr>
          <w:sz w:val="28"/>
          <w:szCs w:val="28"/>
        </w:rPr>
        <w:t xml:space="preserve"> технологий, технологии проектной деятельности, игровых технологий</w:t>
      </w:r>
      <w:r>
        <w:rPr>
          <w:sz w:val="28"/>
          <w:szCs w:val="28"/>
        </w:rPr>
        <w:t>.</w:t>
      </w:r>
    </w:p>
    <w:p>
      <w:pPr>
        <w:pStyle w:val="style0"/>
        <w:ind w:left="36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  <w:u w:val="single"/>
        </w:rPr>
        <w:t>Цель:</w:t>
      </w:r>
      <w:r>
        <w:rPr>
          <w:rFonts w:ascii="Times New Roman" w:cs="Times New Roman" w:hAnsi="Times New Roman"/>
          <w:bCs/>
          <w:sz w:val="28"/>
          <w:szCs w:val="28"/>
          <w:u w:val="single"/>
        </w:rPr>
        <w:t xml:space="preserve"> </w:t>
      </w:r>
    </w:p>
    <w:p>
      <w:pPr>
        <w:pStyle w:val="style0"/>
        <w:ind w:left="36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-Формировать систему знаний, умений и навыков детей по правилам дорожного движения.</w:t>
      </w:r>
    </w:p>
    <w:p>
      <w:pPr>
        <w:pStyle w:val="style0"/>
        <w:ind w:left="36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-Повторить и закрепить знания о светофорах и сигналов, довести до детей важность сигналов светофора.</w:t>
      </w:r>
    </w:p>
    <w:p>
      <w:pPr>
        <w:pStyle w:val="style0"/>
        <w:ind w:left="36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-Познакомить с правилами перехода проезжей части по регулируемому и нерегулируемому пешеходному переходу.</w:t>
      </w:r>
    </w:p>
    <w:p>
      <w:pPr>
        <w:pStyle w:val="style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    -</w:t>
      </w:r>
      <w:r>
        <w:rPr>
          <w:rStyle w:val="style4103"/>
          <w:rFonts w:ascii="Times New Roman" w:cs="Times New Roman" w:hAnsi="Times New Roman"/>
          <w:sz w:val="28"/>
          <w:szCs w:val="28"/>
        </w:rPr>
        <w:t>Знать и уметь классифицировать дорожные знаки: предупреждающие, запрещающие, предписывающие, знаки сервиса.</w:t>
      </w:r>
    </w:p>
    <w:p>
      <w:pPr>
        <w:pStyle w:val="style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    -Развивать наблюдательность, самостоятельность мышления, внимательность на дорогах.</w:t>
      </w:r>
    </w:p>
    <w:p>
      <w:pPr>
        <w:pStyle w:val="style0"/>
        <w:rPr>
          <w:rFonts w:ascii="Times New Roman" w:cs="Times New Roman" w:hAnsi="Times New Roman"/>
          <w:bCs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Задачи:</w:t>
      </w:r>
      <w:r>
        <w:rPr>
          <w:rStyle w:val="style87"/>
          <w:rFonts w:ascii="Times New Roman" w:cs="Times New Roman" w:hAnsi="Times New Roman"/>
          <w:b w:val="false"/>
          <w:sz w:val="28"/>
          <w:szCs w:val="28"/>
          <w:u w:val="single"/>
          <w:bdr w:val="none" w:sz="0" w:space="0" w:color="auto" w:frame="true"/>
        </w:rPr>
        <w:t xml:space="preserve"> 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rStyle w:val="style88"/>
          <w:b/>
          <w:i w:val="false"/>
          <w:sz w:val="28"/>
          <w:szCs w:val="28"/>
          <w:bdr w:val="none" w:sz="0" w:space="0" w:color="auto" w:frame="true"/>
        </w:rPr>
        <w:t>Образовательные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правилами дорожного движения, строением улицы и дорожными знаками, предназначенными для водителей и пешеходов;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Научить детей предвидеть опасное событие, уметь по возможности его избегать, а при необходимости действовать;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rStyle w:val="style88"/>
          <w:b/>
          <w:i w:val="false"/>
          <w:sz w:val="28"/>
          <w:szCs w:val="28"/>
          <w:bdr w:val="none" w:sz="0" w:space="0" w:color="auto" w:frame="true"/>
        </w:rPr>
        <w:t>Развивающие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 Развивать осторожность, внимательность,  самостоятельность, ответственность и осмотрительность на дороге;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познавательную активность, способствовать развитию коммуникативных навыков;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rStyle w:val="style4102"/>
          <w:iCs/>
          <w:sz w:val="28"/>
          <w:szCs w:val="28"/>
          <w:bdr w:val="none" w:sz="0" w:space="0" w:color="auto" w:frame="true"/>
        </w:rPr>
      </w:pPr>
      <w:r>
        <w:rPr>
          <w:rStyle w:val="style88"/>
          <w:b/>
          <w:i w:val="false"/>
          <w:sz w:val="28"/>
          <w:szCs w:val="28"/>
          <w:bdr w:val="none" w:sz="0" w:space="0" w:color="auto" w:frame="true"/>
        </w:rPr>
        <w:t>Речевые:</w:t>
      </w:r>
      <w:r>
        <w:rPr>
          <w:rStyle w:val="style4102"/>
          <w:iCs/>
          <w:sz w:val="28"/>
          <w:szCs w:val="28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речи детей, пополнению активного и пассивного словаря детей.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связную речь;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rStyle w:val="style4102"/>
          <w:iCs/>
          <w:sz w:val="28"/>
          <w:szCs w:val="28"/>
          <w:bdr w:val="none" w:sz="0" w:space="0" w:color="auto" w:frame="true"/>
        </w:rPr>
      </w:pPr>
      <w:r>
        <w:rPr>
          <w:rStyle w:val="style88"/>
          <w:b/>
          <w:i w:val="false"/>
          <w:sz w:val="28"/>
          <w:szCs w:val="28"/>
          <w:bdr w:val="none" w:sz="0" w:space="0" w:color="auto" w:frame="true"/>
        </w:rPr>
        <w:t>Воспитательные: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навыки личной безопасности и чувство самосохранения;</w:t>
      </w:r>
    </w:p>
    <w:p>
      <w:pPr>
        <w:pStyle w:val="style94"/>
        <w:shd w:val="clear" w:color="auto" w:fill="ffffff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style4103"/>
          <w:sz w:val="28"/>
          <w:szCs w:val="28"/>
        </w:rPr>
        <w:t>Воспитывать чувство ответственности.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лепбуке</w:t>
      </w:r>
      <w:r>
        <w:rPr>
          <w:sz w:val="28"/>
          <w:szCs w:val="28"/>
        </w:rPr>
        <w:t xml:space="preserve"> собраны материалы о ПДД </w:t>
      </w:r>
      <w:r>
        <w:rPr>
          <w:sz w:val="28"/>
          <w:szCs w:val="28"/>
        </w:rPr>
        <w:t xml:space="preserve"> для развивающих занятий с детьми дошкольного возраста.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В него входит 13 </w:t>
      </w:r>
      <w:r>
        <w:rPr>
          <w:sz w:val="28"/>
          <w:szCs w:val="28"/>
        </w:rPr>
        <w:t xml:space="preserve"> развивающих заданий: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Кармашек </w:t>
      </w:r>
      <w:r>
        <w:rPr>
          <w:sz w:val="28"/>
          <w:szCs w:val="28"/>
        </w:rPr>
        <w:t xml:space="preserve"> «Стихи о дорожных знаках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Кармашек  «Раскрась знак» </w:t>
      </w:r>
      <w:r>
        <w:rPr>
          <w:sz w:val="28"/>
          <w:szCs w:val="28"/>
        </w:rPr>
        <w:t xml:space="preserve"> (раскраски по ПДД)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Кар</w:t>
      </w:r>
      <w:r>
        <w:rPr>
          <w:sz w:val="28"/>
          <w:szCs w:val="28"/>
        </w:rPr>
        <w:t xml:space="preserve">машек 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Кроссворд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(постоянно обновляется)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Кармашек «</w:t>
      </w:r>
      <w:r>
        <w:rPr>
          <w:sz w:val="28"/>
          <w:szCs w:val="28"/>
        </w:rPr>
        <w:t>Ребусы</w:t>
      </w:r>
      <w:r>
        <w:rPr>
          <w:sz w:val="28"/>
          <w:szCs w:val="28"/>
        </w:rPr>
        <w:t>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5. Кармашек «</w:t>
      </w:r>
      <w:r>
        <w:rPr>
          <w:sz w:val="28"/>
          <w:szCs w:val="28"/>
        </w:rPr>
        <w:t>Физминутки</w:t>
      </w:r>
      <w:r>
        <w:rPr>
          <w:sz w:val="28"/>
          <w:szCs w:val="28"/>
        </w:rPr>
        <w:t xml:space="preserve"> по ПДД»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6. Кармашек «Веселые вопросы» (викторины по ПДД, постоянно обновляются)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7. Карма</w:t>
      </w:r>
      <w:r>
        <w:rPr>
          <w:sz w:val="28"/>
          <w:szCs w:val="28"/>
        </w:rPr>
        <w:t>шек «</w:t>
      </w:r>
      <w:r>
        <w:rPr>
          <w:sz w:val="28"/>
          <w:szCs w:val="28"/>
        </w:rPr>
        <w:t>Дорожные знаки</w:t>
      </w:r>
      <w:r>
        <w:rPr>
          <w:sz w:val="28"/>
          <w:szCs w:val="28"/>
        </w:rPr>
        <w:t>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8. Кармашек «Загадки»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9. Кармашек «Подвижные игры по ПДД» (подборка по возрастным группам)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 Открывающие</w:t>
      </w:r>
      <w:r>
        <w:rPr>
          <w:sz w:val="28"/>
          <w:szCs w:val="28"/>
        </w:rPr>
        <w:t>ся полоски «Продолжи пословицу»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11. Кармашек «Советы светофора»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 Карм</w:t>
      </w:r>
      <w:r>
        <w:rPr>
          <w:sz w:val="28"/>
          <w:szCs w:val="28"/>
        </w:rPr>
        <w:t>ашек  «</w:t>
      </w:r>
      <w:r>
        <w:rPr>
          <w:sz w:val="28"/>
          <w:szCs w:val="28"/>
        </w:rPr>
        <w:t>Пазлы</w:t>
      </w:r>
      <w:r>
        <w:rPr>
          <w:sz w:val="28"/>
          <w:szCs w:val="28"/>
        </w:rPr>
        <w:t>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13. Светофор</w:t>
      </w:r>
      <w:r>
        <w:rPr>
          <w:sz w:val="28"/>
          <w:szCs w:val="28"/>
        </w:rPr>
        <w:t>.</w:t>
      </w:r>
    </w:p>
    <w:p>
      <w:pPr>
        <w:pStyle w:val="style94"/>
        <w:rPr>
          <w:sz w:val="28"/>
          <w:szCs w:val="28"/>
        </w:rPr>
      </w:pPr>
    </w:p>
    <w:p>
      <w:pPr>
        <w:pStyle w:val="style94"/>
        <w:rPr>
          <w:sz w:val="28"/>
          <w:szCs w:val="28"/>
        </w:rPr>
      </w:pPr>
      <w:r>
        <w:rPr>
          <w:rStyle w:val="style87"/>
          <w:sz w:val="28"/>
          <w:szCs w:val="28"/>
        </w:rPr>
        <w:t xml:space="preserve">1. </w:t>
      </w:r>
      <w:r>
        <w:rPr>
          <w:b/>
          <w:sz w:val="28"/>
          <w:szCs w:val="28"/>
        </w:rPr>
        <w:t>Стихи о дорожных знаках</w:t>
      </w:r>
      <w:r>
        <w:rPr>
          <w:b/>
          <w:sz w:val="28"/>
          <w:szCs w:val="28"/>
        </w:rPr>
        <w:t>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 представляет  карточки</w:t>
      </w:r>
      <w:r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 xml:space="preserve">ых  подобраны стихотворения о знаках ПДД.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sz w:val="28"/>
          <w:szCs w:val="28"/>
        </w:rPr>
        <w:t>учить детей различать дорожные знаки; привитие навыков безопасного поведения на дорогах.</w:t>
      </w:r>
    </w:p>
    <w:p>
      <w:pPr>
        <w:pStyle w:val="style94"/>
        <w:rPr>
          <w:sz w:val="28"/>
          <w:szCs w:val="28"/>
        </w:rPr>
      </w:pPr>
      <w:r>
        <w:rPr>
          <w:rStyle w:val="style87"/>
          <w:sz w:val="28"/>
          <w:szCs w:val="28"/>
        </w:rPr>
        <w:t>2</w:t>
      </w:r>
      <w:r>
        <w:rPr>
          <w:rStyle w:val="style87"/>
          <w:sz w:val="28"/>
          <w:szCs w:val="28"/>
        </w:rPr>
        <w:t xml:space="preserve">. </w:t>
      </w:r>
      <w:r>
        <w:rPr>
          <w:b/>
          <w:sz w:val="28"/>
          <w:szCs w:val="28"/>
        </w:rPr>
        <w:t>Раскрась знак.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 раскраски с изображением знаков ПДД.</w:t>
      </w: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>3. Кроссворд.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Данный разде</w:t>
      </w:r>
      <w:r>
        <w:rPr>
          <w:sz w:val="28"/>
          <w:szCs w:val="28"/>
          <w:lang w:val="ru-RU"/>
        </w:rPr>
        <w:t xml:space="preserve">л </w:t>
      </w:r>
      <w:r>
        <w:rPr>
          <w:sz w:val="28"/>
          <w:szCs w:val="28"/>
        </w:rPr>
        <w:t>представляет  вкладыш</w:t>
      </w:r>
      <w:r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 xml:space="preserve">ого   подобран  кроссворд по  ПДД. Этот кармашек </w:t>
      </w:r>
      <w:r>
        <w:rPr>
          <w:sz w:val="28"/>
          <w:szCs w:val="28"/>
        </w:rPr>
        <w:t>постоянно обновляется новыми кро</w:t>
      </w:r>
      <w:r>
        <w:rPr>
          <w:sz w:val="28"/>
          <w:szCs w:val="28"/>
        </w:rPr>
        <w:t xml:space="preserve">ссвордами.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развитие познавательного интереса при изучении правил </w:t>
      </w:r>
      <w:r>
        <w:rPr>
          <w:sz w:val="28"/>
          <w:szCs w:val="28"/>
        </w:rPr>
        <w:t>безопасного поведения на дорогах.</w:t>
      </w:r>
    </w:p>
    <w:p>
      <w:pPr>
        <w:pStyle w:val="style94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rStyle w:val="style87"/>
          <w:sz w:val="28"/>
          <w:szCs w:val="28"/>
        </w:rPr>
        <w:t xml:space="preserve"> </w:t>
      </w:r>
      <w:r>
        <w:rPr>
          <w:rStyle w:val="style87"/>
          <w:sz w:val="28"/>
          <w:szCs w:val="28"/>
        </w:rPr>
        <w:t>Дидакт</w:t>
      </w:r>
      <w:r>
        <w:rPr>
          <w:rStyle w:val="style87"/>
          <w:sz w:val="28"/>
          <w:szCs w:val="28"/>
        </w:rPr>
        <w:t>ическая игра «Ребусы</w:t>
      </w:r>
      <w:r>
        <w:rPr>
          <w:rStyle w:val="style87"/>
          <w:sz w:val="28"/>
          <w:szCs w:val="28"/>
        </w:rPr>
        <w:t>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представляет кармашек, в котором </w:t>
      </w:r>
      <w:r>
        <w:rPr>
          <w:sz w:val="28"/>
          <w:szCs w:val="28"/>
        </w:rPr>
        <w:t>лежат карточки с ребусами на тему «ПДД»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sz w:val="28"/>
          <w:szCs w:val="28"/>
        </w:rPr>
        <w:t>создать условия для активизации мыслительной и познавательной деятельности учащихся в процес</w:t>
      </w:r>
      <w:r>
        <w:rPr>
          <w:sz w:val="28"/>
          <w:szCs w:val="28"/>
        </w:rPr>
        <w:t xml:space="preserve">се изучения материала по теме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ПДД</w:t>
      </w:r>
      <w:r>
        <w:rPr>
          <w:sz w:val="28"/>
          <w:szCs w:val="28"/>
        </w:rPr>
        <w:t>» через решение ребусов.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Задание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разгадай ребус и назови правильный ответ.</w:t>
      </w:r>
      <w:r>
        <w:rPr>
          <w:sz w:val="28"/>
          <w:szCs w:val="28"/>
        </w:rPr>
        <w:t xml:space="preserve"> </w:t>
      </w: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Физминутки</w:t>
      </w:r>
      <w:r>
        <w:rPr>
          <w:b/>
          <w:sz w:val="28"/>
          <w:szCs w:val="28"/>
        </w:rPr>
        <w:t xml:space="preserve"> по ПДД.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 представляет кармашек, в котором </w:t>
      </w:r>
      <w:r>
        <w:rPr>
          <w:sz w:val="28"/>
          <w:szCs w:val="28"/>
        </w:rPr>
        <w:t xml:space="preserve">лежат карточки с  </w:t>
      </w:r>
      <w:r>
        <w:rPr>
          <w:sz w:val="28"/>
          <w:szCs w:val="28"/>
        </w:rPr>
        <w:t>физминутками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Физминутки</w:t>
      </w:r>
      <w:r>
        <w:rPr>
          <w:sz w:val="28"/>
          <w:szCs w:val="28"/>
        </w:rPr>
        <w:t xml:space="preserve"> меняются по возрастным группам.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sz w:val="28"/>
          <w:szCs w:val="28"/>
        </w:rPr>
        <w:t>активно изменить деятельность детей и взрослых,  и этим ослабить наступающее утомление, а затем снова переключить ребенка  и себя на продолжение занятий.</w:t>
      </w:r>
    </w:p>
    <w:p>
      <w:pPr>
        <w:pStyle w:val="style94"/>
        <w:rPr>
          <w:sz w:val="28"/>
          <w:szCs w:val="28"/>
        </w:rPr>
      </w:pP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>6. Веселые вопросы.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вкладыш</w:t>
      </w:r>
      <w:r>
        <w:rPr>
          <w:sz w:val="28"/>
          <w:szCs w:val="28"/>
        </w:rPr>
        <w:t>, на страницах котор</w:t>
      </w:r>
      <w:r>
        <w:rPr>
          <w:sz w:val="28"/>
          <w:szCs w:val="28"/>
        </w:rPr>
        <w:t>ого   подобраны веселые вопросы  по  ПДД (викторины).  Этот кармашек постоянно обновляется новыми викторинами.</w:t>
      </w: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 </w:t>
      </w:r>
    </w:p>
    <w:p>
      <w:pPr>
        <w:pStyle w:val="style4105"/>
        <w:rPr>
          <w:sz w:val="28"/>
          <w:szCs w:val="28"/>
        </w:rPr>
      </w:pP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игры: </w:t>
      </w:r>
      <w:r>
        <w:rPr>
          <w:sz w:val="28"/>
          <w:szCs w:val="28"/>
        </w:rPr>
        <w:t xml:space="preserve">Воспитатель задает вопросы детям. Кто из детей знает правильный ответ, поднимает руку. Кто первым ответит правильно, получает фишку. Выигрывает тот, кто получил больше фишек за правильные ответы. </w:t>
      </w: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Вопросы: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Сколько колес у легкового автомобиля? (4)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Сколько человек могут ехать на одном велосипеде? (1)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Кто ходит по тротуару? (пешеход)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Кто управляет автомобилем? (Водитель)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Как называется место пересечения двух дорог? (Перекресток)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Для чего нужна проезжая часть? (Для движения транспорта)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По какой стороне проезжей части движется транспорт? (По правой)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>- Что может произойти, если пешеход или водитель нарушил правила дорожного движения? (Авария или ДТП)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Какой свет верхний на светофоре? (Красный)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Сколько сигналов у светофора? (Три)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На какое животное похож пешеходный переход? (На зебру)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Какие машины оборудованы специальными звуковыми и световыми сигналами?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(«Скорая помощь», пожарная и полицейская машины)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Что держит в руке инспектор ГИБДД? (Жезл) </w:t>
      </w:r>
    </w:p>
    <w:p>
      <w:pPr>
        <w:pStyle w:val="style4105"/>
        <w:rPr>
          <w:sz w:val="28"/>
          <w:szCs w:val="28"/>
        </w:rPr>
      </w:pPr>
      <w:r>
        <w:rPr>
          <w:sz w:val="28"/>
          <w:szCs w:val="28"/>
        </w:rPr>
        <w:t xml:space="preserve">- Где нужно играть, чтобы не подвергаться опасности? (Во дворе, на детской площадке). </w:t>
      </w: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>7. Дорожные знаки.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представляет кармашек, в котором </w:t>
      </w:r>
      <w:r>
        <w:rPr>
          <w:sz w:val="28"/>
          <w:szCs w:val="28"/>
        </w:rPr>
        <w:t xml:space="preserve"> лежат карточки  с изображением дорожного знака.</w:t>
      </w:r>
      <w:r>
        <w:rPr>
          <w:sz w:val="28"/>
          <w:szCs w:val="28"/>
        </w:rPr>
        <w:t xml:space="preserve">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Варианты игры с дорожными знаками:</w:t>
      </w:r>
    </w:p>
    <w:p>
      <w:pPr>
        <w:pStyle w:val="style94"/>
        <w:rPr>
          <w:sz w:val="28"/>
          <w:szCs w:val="28"/>
        </w:rPr>
      </w:pPr>
      <w:r>
        <w:rPr>
          <w:rStyle w:val="style87"/>
          <w:sz w:val="28"/>
          <w:szCs w:val="28"/>
        </w:rPr>
        <w:t>Дида</w:t>
      </w:r>
      <w:r>
        <w:rPr>
          <w:rStyle w:val="style87"/>
          <w:sz w:val="28"/>
          <w:szCs w:val="28"/>
        </w:rPr>
        <w:t>ктическая игра «Кто быстрее найдет свои знаки</w:t>
      </w:r>
      <w:r>
        <w:rPr>
          <w:rStyle w:val="style87"/>
          <w:sz w:val="28"/>
          <w:szCs w:val="28"/>
        </w:rPr>
        <w:t xml:space="preserve">»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Цель: Развитие памяти, объяснительной речи</w:t>
      </w:r>
      <w:r>
        <w:rPr>
          <w:sz w:val="28"/>
          <w:szCs w:val="28"/>
        </w:rPr>
        <w:t>.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Задание: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Нужно разделить знаки по принадлежности на 4 группы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1-предупреждающие знаки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2-предписывающие знаки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3- запрещающие знаки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4- знаки сервиса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Ход игры: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Дети выбирают знаки своей группы и рассказывают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какие знаки они выбрали.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наши знаки запрещающие: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«Стоянка запрещена»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«Движение пешеходов запрещено»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«Движение на велосипедах запрещено»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2—наши знаки предупреждающие: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«Скользкая дорога»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«Крутой поворот»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«Дорожные работы»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3—наши знаки предписывающие: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«Пешеходный переход»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«Место остановки автобуса»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«Жилая зона»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4—наши знаки сервиса: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«Больница»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«Телефон»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  <w:t>«Заправочная станция»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Дидактическая игра </w:t>
      </w:r>
      <w:r>
        <w:rPr>
          <w:b/>
          <w:sz w:val="28"/>
          <w:szCs w:val="28"/>
        </w:rPr>
        <w:t xml:space="preserve"> «Угадай, какой знак»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Цель: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1. Закрепить названия и назначение дорожных знаков.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2. Уметь определять, какие знаки предназначены для водителей, а какие для пешеходов.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3. Воспитывать внимание, навыки осознанного использования знаний о дорожных знаках в повседневной жизни.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Ход игры: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Первый вариант.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Ведущий направляет стрелку на какой-либо знак, ребенок называет знак и объясняет его назначение. За правильный ответ дается фант.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Второй вариант.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Ведущий называет знак. Ребенок поворачивает стрелку к нужному знаку, рассказывая, что он обозначает.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Третий вариант.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Ведущий описывает знак, не называя его, отгадавший показывает ответ стрелкой. 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8. Загадки.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 представляет собой карточки, на страницах которых </w:t>
      </w:r>
      <w:r>
        <w:rPr>
          <w:sz w:val="28"/>
          <w:szCs w:val="28"/>
        </w:rPr>
        <w:t xml:space="preserve"> написаны загадки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Цель: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Эй, водитель, осторожно!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Ехать быстро невозможно.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Знают люди все на свете —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В этом месте ходят дети.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(Знак «Дети».)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Этой зебры на дороге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Я нисколько не боюсь.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Если все вокруг в порядке,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По полоскам в путь пущусь.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(Знак «Пешеходный переход».)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Я не мыл в дороге рук,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Поел фрукты, овощи.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Заболел и вижу пункт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(Знак «Пункт первой медицинской помощи».) </w:t>
      </w:r>
      <w:r>
        <w:rPr>
          <w:sz w:val="28"/>
          <w:szCs w:val="28"/>
        </w:rPr>
        <w:t xml:space="preserve"> и  т. д.</w:t>
      </w: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>9. Подвижные игры по ПДД.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 представляет собой кармашек с подборкой подвижных игр по ПДД (карточки меняются по возрастам).</w:t>
      </w: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10.Продолжи пословицу.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 представляет  разрезанн</w:t>
      </w:r>
      <w:r>
        <w:rPr>
          <w:sz w:val="28"/>
          <w:szCs w:val="28"/>
        </w:rPr>
        <w:t xml:space="preserve">ые полоски с </w:t>
      </w:r>
      <w:r>
        <w:rPr>
          <w:sz w:val="28"/>
          <w:szCs w:val="28"/>
        </w:rPr>
        <w:t xml:space="preserve"> пословиц</w:t>
      </w:r>
      <w:r>
        <w:rPr>
          <w:sz w:val="28"/>
          <w:szCs w:val="28"/>
        </w:rPr>
        <w:t xml:space="preserve">ами: </w:t>
      </w:r>
      <w:r>
        <w:rPr>
          <w:sz w:val="28"/>
          <w:szCs w:val="28"/>
        </w:rPr>
        <w:t xml:space="preserve"> в верхнем ряду </w:t>
      </w:r>
      <w:r>
        <w:rPr>
          <w:sz w:val="28"/>
          <w:szCs w:val="28"/>
        </w:rPr>
        <w:t xml:space="preserve"> начало пословицы, а  конец </w:t>
      </w:r>
      <w:r>
        <w:rPr>
          <w:sz w:val="28"/>
          <w:szCs w:val="28"/>
        </w:rPr>
        <w:t xml:space="preserve"> пословицы в нижнем ряду.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Цель: ф</w:t>
      </w:r>
      <w:r>
        <w:rPr>
          <w:sz w:val="28"/>
          <w:szCs w:val="28"/>
        </w:rPr>
        <w:t>ормирова</w:t>
      </w:r>
      <w:r>
        <w:rPr>
          <w:sz w:val="28"/>
          <w:szCs w:val="28"/>
        </w:rPr>
        <w:t>ние словарного запаса дошкольников</w:t>
      </w:r>
      <w:r>
        <w:rPr>
          <w:sz w:val="28"/>
          <w:szCs w:val="28"/>
        </w:rPr>
        <w:t>, путем использования художественно- п</w:t>
      </w:r>
      <w:r>
        <w:rPr>
          <w:sz w:val="28"/>
          <w:szCs w:val="28"/>
        </w:rPr>
        <w:t>оэтических приемов и средств; р</w:t>
      </w:r>
      <w:r>
        <w:rPr>
          <w:sz w:val="28"/>
          <w:szCs w:val="28"/>
        </w:rPr>
        <w:t>азвитие памяти и воображения.</w:t>
      </w:r>
    </w:p>
    <w:p>
      <w:pPr>
        <w:pStyle w:val="style94"/>
        <w:rPr>
          <w:b/>
          <w:sz w:val="28"/>
          <w:szCs w:val="28"/>
        </w:rPr>
      </w:pPr>
      <w:r>
        <w:rPr>
          <w:b/>
          <w:sz w:val="28"/>
          <w:szCs w:val="28"/>
        </w:rPr>
        <w:t>11.Советы светофора.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Данный разд</w:t>
      </w:r>
      <w:r>
        <w:rPr>
          <w:sz w:val="28"/>
          <w:szCs w:val="28"/>
          <w:lang w:val="ru-RU"/>
        </w:rPr>
        <w:t xml:space="preserve">ел </w:t>
      </w:r>
      <w:r>
        <w:rPr>
          <w:sz w:val="28"/>
          <w:szCs w:val="28"/>
        </w:rPr>
        <w:t xml:space="preserve"> представляет  кармашек с карточками – советами от светофора.</w:t>
      </w:r>
    </w:p>
    <w:p>
      <w:pPr>
        <w:pStyle w:val="style94"/>
        <w:rPr>
          <w:sz w:val="28"/>
          <w:szCs w:val="28"/>
        </w:rPr>
      </w:pPr>
      <w:r>
        <w:rPr>
          <w:rStyle w:val="style87"/>
          <w:sz w:val="28"/>
          <w:szCs w:val="28"/>
        </w:rPr>
        <w:t>12.  Собери картинку (</w:t>
      </w:r>
      <w:r>
        <w:rPr>
          <w:rStyle w:val="style87"/>
          <w:sz w:val="28"/>
          <w:szCs w:val="28"/>
        </w:rPr>
        <w:t>пазлы</w:t>
      </w:r>
      <w:r>
        <w:rPr>
          <w:rStyle w:val="style87"/>
          <w:sz w:val="28"/>
          <w:szCs w:val="28"/>
        </w:rPr>
        <w:t>).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Данный раздел </w:t>
      </w:r>
      <w:r>
        <w:rPr>
          <w:sz w:val="28"/>
          <w:szCs w:val="28"/>
        </w:rPr>
        <w:t xml:space="preserve"> представляет кармашек, в котором лежат части разрезанной картинки</w:t>
      </w:r>
      <w:r>
        <w:rPr>
          <w:sz w:val="28"/>
          <w:szCs w:val="28"/>
        </w:rPr>
        <w:t>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Цель: Развитие сообразительности, зрительного внимания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Расширение словаря, развитие грамматически правильной связной речи</w:t>
      </w:r>
      <w:r>
        <w:rPr>
          <w:sz w:val="28"/>
          <w:szCs w:val="28"/>
        </w:rPr>
        <w:t>.</w:t>
      </w:r>
    </w:p>
    <w:p>
      <w:pPr>
        <w:pStyle w:val="style94"/>
        <w:rPr>
          <w:rStyle w:val="style87"/>
          <w:b w:val="false"/>
          <w:sz w:val="28"/>
          <w:szCs w:val="28"/>
        </w:rPr>
      </w:pPr>
      <w:r>
        <w:rPr>
          <w:sz w:val="28"/>
          <w:szCs w:val="28"/>
        </w:rPr>
        <w:t>Задание: правильно собрать  разрезную картинку</w:t>
      </w:r>
      <w:r>
        <w:rPr>
          <w:sz w:val="28"/>
          <w:szCs w:val="28"/>
        </w:rPr>
        <w:t xml:space="preserve"> и </w:t>
      </w:r>
      <w:r>
        <w:rPr>
          <w:rStyle w:val="style87"/>
          <w:b w:val="false"/>
          <w:sz w:val="28"/>
          <w:szCs w:val="28"/>
        </w:rPr>
        <w:t>«Составь рассказ по картинкам»</w:t>
      </w:r>
      <w:r>
        <w:rPr>
          <w:rStyle w:val="style87"/>
          <w:b w:val="false"/>
          <w:sz w:val="28"/>
          <w:szCs w:val="28"/>
        </w:rPr>
        <w:t xml:space="preserve">. </w:t>
      </w:r>
    </w:p>
    <w:p>
      <w:pPr>
        <w:pStyle w:val="style94"/>
        <w:rPr>
          <w:rStyle w:val="style87"/>
          <w:sz w:val="28"/>
          <w:szCs w:val="28"/>
        </w:rPr>
      </w:pPr>
      <w:r>
        <w:rPr>
          <w:rStyle w:val="style87"/>
          <w:sz w:val="28"/>
          <w:szCs w:val="28"/>
        </w:rPr>
        <w:t>13. Свето</w:t>
      </w:r>
      <w:r>
        <w:rPr>
          <w:rStyle w:val="style87"/>
          <w:sz w:val="28"/>
          <w:szCs w:val="28"/>
        </w:rPr>
        <w:t>фор</w:t>
      </w:r>
      <w:r>
        <w:rPr>
          <w:rStyle w:val="style87"/>
          <w:sz w:val="28"/>
          <w:szCs w:val="28"/>
        </w:rPr>
        <w:t>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Варианты игры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 светофором: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Дидактическая игра </w:t>
      </w:r>
      <w:r>
        <w:rPr>
          <w:rFonts w:ascii="Times New Roman" w:cs="Times New Roman" w:hAnsi="Times New Roman"/>
          <w:b/>
          <w:bCs/>
          <w:sz w:val="28"/>
          <w:szCs w:val="28"/>
        </w:rPr>
        <w:t>«Светофор»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 </w:t>
      </w: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круги красного, желтого, зеленого цвета, светофор. 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Ход игры: </w:t>
      </w:r>
      <w:r>
        <w:rPr>
          <w:rFonts w:ascii="Times New Roman" w:cs="Times New Roman" w:hAnsi="Times New Roman"/>
          <w:sz w:val="28"/>
          <w:szCs w:val="28"/>
        </w:rPr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>Дидактическая игра «Отремонтируй светофор»</w:t>
      </w: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закреплять знания детей о сигналах светофора. </w:t>
      </w:r>
    </w:p>
    <w:p>
      <w:pPr>
        <w:pStyle w:val="style410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Материал: </w:t>
      </w:r>
      <w:r>
        <w:rPr>
          <w:sz w:val="28"/>
          <w:szCs w:val="28"/>
        </w:rPr>
        <w:t xml:space="preserve">шаблон светофора, круги красного, желтого, зеленого цвета. </w:t>
      </w:r>
    </w:p>
    <w:p>
      <w:pPr>
        <w:pStyle w:val="style0"/>
        <w:spacing w:before="100" w:beforeAutospacing="true" w:after="100" w:afterAutospacing="true" w:lineRule="atLeast" w:line="312"/>
        <w:jc w:val="both"/>
        <w:rPr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Ход игры: </w:t>
      </w:r>
      <w:r>
        <w:rPr>
          <w:rFonts w:ascii="Times New Roman" w:cs="Times New Roman" w:hAnsi="Times New Roman"/>
          <w:sz w:val="28"/>
          <w:szCs w:val="28"/>
        </w:rPr>
        <w:t>Воспитатель объясняет детям, что светофор сломался, необходимо отремонтировать светофор (правильно собрать по цвету). Дети накладывают круги на готовый шаблон светофора.</w:t>
      </w:r>
      <w:r>
        <w:rPr>
          <w:rStyle w:val="style87"/>
          <w:sz w:val="28"/>
          <w:szCs w:val="28"/>
        </w:rPr>
        <w:t xml:space="preserve"> </w:t>
      </w:r>
    </w:p>
    <w:p>
      <w:pPr>
        <w:pStyle w:val="style94"/>
        <w:rPr>
          <w:sz w:val="28"/>
          <w:szCs w:val="28"/>
        </w:rPr>
      </w:pPr>
      <w:r>
        <w:rPr>
          <w:rStyle w:val="style87"/>
          <w:sz w:val="28"/>
          <w:szCs w:val="28"/>
        </w:rPr>
        <w:t>Рекомендации по использованию: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Дидактическое</w:t>
      </w:r>
      <w:r>
        <w:rPr>
          <w:rFonts w:ascii="Times New Roman" w:cs="Times New Roman" w:hAnsi="Times New Roman"/>
          <w:sz w:val="28"/>
          <w:szCs w:val="28"/>
        </w:rPr>
        <w:t xml:space="preserve"> пособие  «Правила дорожного движения»</w:t>
      </w:r>
      <w:r>
        <w:rPr>
          <w:rFonts w:ascii="Times New Roman" w:cs="Times New Roman" w:hAnsi="Times New Roman"/>
          <w:sz w:val="28"/>
          <w:szCs w:val="28"/>
        </w:rPr>
        <w:t xml:space="preserve"> рекомендуется использовать воспитателям </w:t>
      </w:r>
      <w:r>
        <w:rPr>
          <w:rFonts w:ascii="Times New Roman" w:cs="Times New Roman" w:hAnsi="Times New Roman"/>
          <w:sz w:val="28"/>
          <w:szCs w:val="28"/>
        </w:rPr>
        <w:t xml:space="preserve">в индивидуально-коррекционной работе с детьми, детьми в самостоятельной и игровой деятельности.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Благодаря этой форме</w:t>
      </w:r>
      <w:r>
        <w:rPr>
          <w:sz w:val="28"/>
          <w:szCs w:val="28"/>
        </w:rPr>
        <w:t xml:space="preserve"> работы дети многое узна</w:t>
      </w:r>
      <w:r>
        <w:rPr>
          <w:sz w:val="28"/>
          <w:szCs w:val="28"/>
          <w:lang w:val="ru-RU"/>
        </w:rPr>
        <w:t>ют</w:t>
      </w:r>
      <w:r>
        <w:rPr>
          <w:sz w:val="28"/>
          <w:szCs w:val="28"/>
        </w:rPr>
        <w:t xml:space="preserve"> о ПДД</w:t>
      </w:r>
      <w:r>
        <w:rPr>
          <w:sz w:val="28"/>
          <w:szCs w:val="28"/>
        </w:rPr>
        <w:t>, знают и с удовольст</w:t>
      </w:r>
      <w:r>
        <w:rPr>
          <w:sz w:val="28"/>
          <w:szCs w:val="28"/>
        </w:rPr>
        <w:t>вием читают наизусть стихи о дорожных знаках</w:t>
      </w:r>
      <w:r>
        <w:rPr>
          <w:sz w:val="28"/>
          <w:szCs w:val="28"/>
        </w:rPr>
        <w:t>, рассуждают над смыс</w:t>
      </w:r>
      <w:r>
        <w:rPr>
          <w:sz w:val="28"/>
          <w:szCs w:val="28"/>
        </w:rPr>
        <w:t>лом поговорок и пословиц о ПДД, придумывают загадки о ПДД,  знают правила дорожного движения</w:t>
      </w:r>
      <w:r>
        <w:rPr>
          <w:sz w:val="28"/>
          <w:szCs w:val="28"/>
        </w:rPr>
        <w:t xml:space="preserve">. Работа с </w:t>
      </w:r>
      <w:r>
        <w:rPr>
          <w:sz w:val="28"/>
          <w:szCs w:val="28"/>
        </w:rPr>
        <w:t>лепбуком</w:t>
      </w:r>
      <w:r>
        <w:rPr>
          <w:sz w:val="28"/>
          <w:szCs w:val="28"/>
        </w:rPr>
        <w:t xml:space="preserve"> позво</w:t>
      </w:r>
      <w:r>
        <w:rPr>
          <w:sz w:val="28"/>
          <w:szCs w:val="28"/>
          <w:lang w:val="ru-RU"/>
        </w:rPr>
        <w:t xml:space="preserve">ляет </w:t>
      </w:r>
      <w:r>
        <w:rPr>
          <w:sz w:val="28"/>
          <w:szCs w:val="28"/>
        </w:rPr>
        <w:t>разнообразить работу и повыси</w:t>
      </w:r>
      <w:r>
        <w:rPr>
          <w:sz w:val="28"/>
          <w:szCs w:val="28"/>
          <w:lang w:val="ru-RU"/>
        </w:rPr>
        <w:t xml:space="preserve">ть </w:t>
      </w:r>
      <w:r>
        <w:rPr>
          <w:sz w:val="28"/>
          <w:szCs w:val="28"/>
        </w:rPr>
        <w:t xml:space="preserve">познавательный интерес у детей. </w:t>
      </w:r>
    </w:p>
    <w:p>
      <w:pPr>
        <w:pStyle w:val="style94"/>
        <w:rPr>
          <w:sz w:val="28"/>
          <w:szCs w:val="28"/>
        </w:rPr>
      </w:pPr>
    </w:p>
    <w:p>
      <w:pPr>
        <w:pStyle w:val="style94"/>
        <w:rPr>
          <w:sz w:val="28"/>
          <w:szCs w:val="28"/>
        </w:rPr>
      </w:pPr>
    </w:p>
    <w:p>
      <w:pPr>
        <w:pStyle w:val="style94"/>
        <w:rPr>
          <w:sz w:val="28"/>
          <w:szCs w:val="28"/>
        </w:rPr>
      </w:pP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</w:rPr>
        <w:t>выбрал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форму - </w:t>
      </w:r>
      <w:r>
        <w:rPr>
          <w:sz w:val="28"/>
          <w:szCs w:val="28"/>
        </w:rPr>
        <w:t>лэпбук</w:t>
      </w:r>
      <w:r>
        <w:rPr>
          <w:sz w:val="28"/>
          <w:szCs w:val="28"/>
        </w:rPr>
        <w:t xml:space="preserve">?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Лепбук</w:t>
      </w:r>
      <w:r>
        <w:rPr>
          <w:sz w:val="28"/>
          <w:szCs w:val="28"/>
        </w:rPr>
        <w:t xml:space="preserve"> – новая форма организации образовательной деятельности для развития познавательной активности детей и развития самостоятельности.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1. Он помогает ребенку по своему желанию организовать информацию по изучаемой теме и лучше понять и запомнить материал.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2. Это отличный способ для повторения пройденного. В любое удобное время ребенок просто открывает </w:t>
      </w:r>
      <w:r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и с радостью повторяет пройденное, рассматривая сделанную своими же руками книжку.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>3. Дети учатся самостоятельно собирать и организовывать информацию</w:t>
      </w:r>
      <w:r>
        <w:rPr>
          <w:sz w:val="28"/>
          <w:szCs w:val="28"/>
        </w:rPr>
        <w:t>.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Лэпбук</w:t>
      </w:r>
      <w:r>
        <w:rPr>
          <w:sz w:val="28"/>
          <w:szCs w:val="28"/>
        </w:rPr>
        <w:t xml:space="preserve"> хорошо подходит для занятий в группах, где одновременно будут заняты несколько детей. Можно выбрать задания под силу каждому (одним – кармашки с карточками или фигурками по данной теме, а другим детям – задания, подразумевающие умение писать и т. д.) и сделать такую коллективную книжку. </w:t>
      </w:r>
    </w:p>
    <w:p>
      <w:pPr>
        <w:pStyle w:val="style94"/>
        <w:rPr>
          <w:sz w:val="28"/>
          <w:szCs w:val="28"/>
        </w:rPr>
      </w:pPr>
      <w:r>
        <w:rPr>
          <w:sz w:val="28"/>
          <w:szCs w:val="28"/>
        </w:rPr>
        <w:t xml:space="preserve">5. И создание </w:t>
      </w:r>
      <w:r>
        <w:rPr>
          <w:sz w:val="28"/>
          <w:szCs w:val="28"/>
        </w:rPr>
        <w:t>лэпбука</w:t>
      </w:r>
      <w:r>
        <w:rPr>
          <w:sz w:val="28"/>
          <w:szCs w:val="28"/>
        </w:rPr>
        <w:t xml:space="preserve"> - это просто интересно! </w:t>
      </w:r>
    </w:p>
    <w:p>
      <w:pPr>
        <w:pStyle w:val="style94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8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poem"/>
    <w:basedOn w:val="style0"/>
    <w:next w:val="style4097"/>
    <w:pPr>
      <w:spacing w:before="150" w:after="0" w:lineRule="auto" w:line="240"/>
      <w:ind w:left="450"/>
    </w:pPr>
    <w:rPr>
      <w:rFonts w:ascii="Arial" w:cs="Arial" w:eastAsia="Times New Roman" w:hAnsi="Arial"/>
      <w:sz w:val="18"/>
      <w:szCs w:val="18"/>
      <w:lang w:eastAsia="ru-RU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225" w:after="225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Times New Roman" w:cs="Times New Roman" w:eastAsia="Times New Roman" w:hAnsi="Times New Roman"/>
      <w:b/>
      <w:bCs/>
      <w:kern w:val="36"/>
      <w:sz w:val="38"/>
      <w:szCs w:val="38"/>
      <w:lang w:eastAsia="ru-RU"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customStyle="1" w:styleId="style4099">
    <w:name w:val="p21"/>
    <w:basedOn w:val="style0"/>
    <w:next w:val="style4099"/>
    <w:pPr>
      <w:suppressAutoHyphens/>
      <w:spacing w:before="28" w:after="28" w:lineRule="atLeast" w:line="100"/>
    </w:pPr>
    <w:rPr>
      <w:rFonts w:ascii="Times New Roman" w:cs="Mangal" w:eastAsia="Times New Roman" w:hAnsi="Times New Roman"/>
      <w:kern w:val="1"/>
      <w:sz w:val="24"/>
      <w:szCs w:val="24"/>
      <w:lang w:bidi="hi-IN" w:eastAsia="hi-IN"/>
    </w:rPr>
  </w:style>
  <w:style w:type="paragraph" w:customStyle="1" w:styleId="style4100">
    <w:name w:val="p22"/>
    <w:basedOn w:val="style0"/>
    <w:next w:val="style4100"/>
    <w:pPr>
      <w:suppressAutoHyphens/>
      <w:spacing w:before="28" w:after="28" w:lineRule="atLeast" w:line="100"/>
    </w:pPr>
    <w:rPr>
      <w:rFonts w:ascii="Times New Roman" w:cs="Mangal" w:eastAsia="Times New Roman" w:hAnsi="Times New Roman"/>
      <w:kern w:val="1"/>
      <w:sz w:val="24"/>
      <w:szCs w:val="24"/>
      <w:lang w:bidi="hi-IN" w:eastAsia="hi-IN"/>
    </w:rPr>
  </w:style>
  <w:style w:type="character" w:customStyle="1" w:styleId="style4101">
    <w:name w:val="Заголовок 3 Знак"/>
    <w:basedOn w:val="style65"/>
    <w:next w:val="style4101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2">
    <w:name w:val="apple-converted-space"/>
    <w:basedOn w:val="style65"/>
    <w:next w:val="style4102"/>
  </w:style>
  <w:style w:type="character" w:styleId="style88">
    <w:name w:val="Emphasis"/>
    <w:basedOn w:val="style65"/>
    <w:next w:val="style88"/>
    <w:qFormat/>
    <w:rPr>
      <w:i/>
      <w:iCs/>
    </w:rPr>
  </w:style>
  <w:style w:type="character" w:customStyle="1" w:styleId="style4103">
    <w:name w:val="c12"/>
    <w:basedOn w:val="style65"/>
    <w:next w:val="style4103"/>
  </w:style>
  <w:style w:type="paragraph" w:styleId="style153">
    <w:name w:val="Balloon Text"/>
    <w:basedOn w:val="style0"/>
    <w:next w:val="style153"/>
    <w:link w:val="style4104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4">
    <w:name w:val="Текст выноски Знак"/>
    <w:basedOn w:val="style65"/>
    <w:next w:val="style4104"/>
    <w:link w:val="style153"/>
    <w:uiPriority w:val="99"/>
    <w:rPr>
      <w:rFonts w:ascii="Tahoma" w:cs="Tahoma" w:hAnsi="Tahoma"/>
      <w:sz w:val="16"/>
      <w:szCs w:val="16"/>
    </w:rPr>
  </w:style>
  <w:style w:type="paragraph" w:customStyle="1" w:styleId="style4105">
    <w:name w:val="Default"/>
    <w:next w:val="style4105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Words>1456</Words>
  <Pages>9</Pages>
  <Characters>9895</Characters>
  <Application>WPS Office</Application>
  <DocSecurity>0</DocSecurity>
  <Paragraphs>196</Paragraphs>
  <ScaleCrop>false</ScaleCrop>
  <LinksUpToDate>false</LinksUpToDate>
  <CharactersWithSpaces>11336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2015-10-06T14:29:00Z</dcterms:created>
  <dc:creator>-0987</dc:creator>
  <lastModifiedBy>K013</lastModifiedBy>
  <dcterms:modified xsi:type="dcterms:W3CDTF">2018-08-22T20:34:24Z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